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C5" w:rsidRPr="00F81EE4" w:rsidRDefault="009F2DCE" w:rsidP="00F81EE4">
      <w:pPr>
        <w:spacing w:after="0" w:line="360" w:lineRule="auto"/>
        <w:jc w:val="both"/>
        <w:rPr>
          <w:rFonts w:ascii="Times New Roman" w:hAnsi="Times New Roman"/>
          <w:b/>
          <w:sz w:val="28"/>
          <w:szCs w:val="24"/>
        </w:rPr>
      </w:pPr>
      <w:r w:rsidRPr="00F81EE4">
        <w:rPr>
          <w:rFonts w:ascii="Times New Roman" w:hAnsi="Times New Roman"/>
          <w:b/>
          <w:sz w:val="28"/>
          <w:szCs w:val="24"/>
        </w:rPr>
        <w:t>АННОТАЦИЯ К РАБОЧЕЙ ПРОГРАММЕ ПО ПРЕДМЕТУ «МАТЕМАТИКА»  НА УРОВНЕ НОО</w:t>
      </w:r>
    </w:p>
    <w:p w:rsidR="00F81EE4" w:rsidRPr="00F81EE4" w:rsidRDefault="00F81EE4" w:rsidP="00F81EE4">
      <w:pPr>
        <w:spacing w:after="0" w:line="360" w:lineRule="auto"/>
        <w:jc w:val="both"/>
        <w:rPr>
          <w:rFonts w:ascii="Times New Roman" w:hAnsi="Times New Roman"/>
          <w:b/>
          <w:sz w:val="28"/>
          <w:szCs w:val="24"/>
        </w:rPr>
      </w:pPr>
    </w:p>
    <w:p w:rsidR="00AC1EC5" w:rsidRPr="00F81EE4" w:rsidRDefault="00AC1EC5" w:rsidP="00F81EE4">
      <w:pPr>
        <w:spacing w:after="0" w:line="360" w:lineRule="auto"/>
        <w:ind w:firstLine="600"/>
        <w:jc w:val="both"/>
        <w:rPr>
          <w:rFonts w:ascii="Times New Roman" w:hAnsi="Times New Roman"/>
        </w:rPr>
      </w:pPr>
      <w:r w:rsidRPr="00F81EE4">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C1EC5" w:rsidRPr="00F81EE4" w:rsidRDefault="00AC1EC5" w:rsidP="00F81EE4">
      <w:pPr>
        <w:spacing w:after="0" w:line="360" w:lineRule="auto"/>
        <w:jc w:val="both"/>
        <w:rPr>
          <w:rFonts w:ascii="Times New Roman" w:hAnsi="Times New Roman"/>
          <w:b/>
          <w:sz w:val="28"/>
          <w:szCs w:val="24"/>
        </w:rPr>
      </w:pPr>
    </w:p>
    <w:p w:rsidR="003D7232" w:rsidRPr="00F81EE4" w:rsidRDefault="00F81EE4" w:rsidP="00F81EE4">
      <w:pPr>
        <w:spacing w:after="0" w:line="360" w:lineRule="auto"/>
        <w:ind w:right="-143"/>
        <w:jc w:val="both"/>
        <w:rPr>
          <w:rFonts w:ascii="Times New Roman" w:hAnsi="Times New Roman"/>
          <w:sz w:val="28"/>
          <w:szCs w:val="28"/>
        </w:rPr>
      </w:pPr>
      <w:r w:rsidRPr="00F81EE4">
        <w:rPr>
          <w:rFonts w:ascii="Times New Roman" w:hAnsi="Times New Roman"/>
          <w:b/>
          <w:color w:val="000000"/>
          <w:sz w:val="28"/>
          <w:szCs w:val="28"/>
        </w:rPr>
        <w:t xml:space="preserve">ЦЕЛИ ИЗУЧЕНИЯ </w:t>
      </w:r>
      <w:r w:rsidRPr="00F81EE4">
        <w:rPr>
          <w:rFonts w:ascii="Times New Roman" w:hAnsi="Times New Roman"/>
          <w:b/>
          <w:color w:val="333333"/>
          <w:sz w:val="28"/>
          <w:szCs w:val="28"/>
        </w:rPr>
        <w:t xml:space="preserve">УЧЕБНОГО ПРЕДМЕТА </w:t>
      </w:r>
      <w:r w:rsidRPr="00F81EE4">
        <w:rPr>
          <w:rFonts w:ascii="Times New Roman" w:hAnsi="Times New Roman"/>
          <w:b/>
          <w:sz w:val="28"/>
          <w:szCs w:val="28"/>
        </w:rPr>
        <w:t xml:space="preserve">«МАТЕМАТИКА»       </w:t>
      </w:r>
    </w:p>
    <w:p w:rsidR="00F81EE4" w:rsidRPr="00F81EE4" w:rsidRDefault="00F81EE4" w:rsidP="00F81EE4">
      <w:pPr>
        <w:spacing w:after="0" w:line="360" w:lineRule="auto"/>
        <w:ind w:firstLine="600"/>
        <w:jc w:val="both"/>
        <w:rPr>
          <w:rFonts w:ascii="Times New Roman" w:hAnsi="Times New Roman"/>
        </w:rPr>
      </w:pPr>
      <w:r w:rsidRPr="00F81EE4">
        <w:rPr>
          <w:rFonts w:ascii="Times New Roman" w:hAnsi="Times New Roman"/>
          <w:color w:val="000000"/>
          <w:sz w:val="28"/>
        </w:rPr>
        <w:t>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81EE4" w:rsidRPr="00F81EE4" w:rsidRDefault="00F81EE4" w:rsidP="00F81EE4">
      <w:pPr>
        <w:spacing w:after="0" w:line="360" w:lineRule="auto"/>
        <w:ind w:firstLine="600"/>
        <w:jc w:val="both"/>
        <w:rPr>
          <w:rFonts w:ascii="Times New Roman" w:hAnsi="Times New Roman"/>
        </w:rPr>
      </w:pPr>
      <w:r w:rsidRPr="00F81EE4">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81EE4" w:rsidRPr="00F81EE4" w:rsidRDefault="00F81EE4" w:rsidP="00F81EE4">
      <w:pPr>
        <w:spacing w:after="0" w:line="360" w:lineRule="auto"/>
        <w:ind w:firstLine="600"/>
        <w:jc w:val="both"/>
        <w:rPr>
          <w:rFonts w:ascii="Times New Roman" w:hAnsi="Times New Roman"/>
        </w:rPr>
      </w:pPr>
      <w:r w:rsidRPr="00F81EE4">
        <w:rPr>
          <w:rFonts w:ascii="Times New Roman" w:hAnsi="Times New Roman"/>
          <w:color w:val="000000"/>
          <w:sz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F81EE4">
        <w:rPr>
          <w:rFonts w:ascii="Times New Roman" w:hAnsi="Times New Roman"/>
          <w:color w:val="333333"/>
          <w:sz w:val="28"/>
        </w:rPr>
        <w:t xml:space="preserve"> – </w:t>
      </w:r>
      <w:r w:rsidRPr="00F81EE4">
        <w:rPr>
          <w:rFonts w:ascii="Times New Roman" w:hAnsi="Times New Roman"/>
          <w:color w:val="000000"/>
          <w:sz w:val="28"/>
        </w:rPr>
        <w:t>меньше», «равно</w:t>
      </w:r>
      <w:r w:rsidRPr="00F81EE4">
        <w:rPr>
          <w:rFonts w:ascii="Times New Roman" w:hAnsi="Times New Roman"/>
          <w:color w:val="333333"/>
          <w:sz w:val="28"/>
        </w:rPr>
        <w:t xml:space="preserve"> – </w:t>
      </w:r>
      <w:r w:rsidRPr="00F81EE4">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F81EE4" w:rsidRPr="00F81EE4" w:rsidRDefault="00F81EE4" w:rsidP="00F81EE4">
      <w:pPr>
        <w:spacing w:after="0" w:line="360" w:lineRule="auto"/>
        <w:ind w:firstLine="600"/>
        <w:jc w:val="both"/>
        <w:rPr>
          <w:rFonts w:ascii="Times New Roman" w:hAnsi="Times New Roman"/>
        </w:rPr>
      </w:pPr>
      <w:r w:rsidRPr="00F81EE4">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81EE4" w:rsidRPr="00F81EE4" w:rsidRDefault="00F81EE4" w:rsidP="00F81EE4">
      <w:pPr>
        <w:spacing w:after="0" w:line="360" w:lineRule="auto"/>
        <w:ind w:firstLine="600"/>
        <w:jc w:val="both"/>
        <w:rPr>
          <w:rFonts w:ascii="Times New Roman" w:hAnsi="Times New Roman"/>
        </w:rPr>
      </w:pPr>
      <w:r w:rsidRPr="00F81EE4">
        <w:rPr>
          <w:rFonts w:ascii="Times New Roman" w:hAnsi="Times New Roman"/>
          <w:color w:val="000000"/>
          <w:sz w:val="28"/>
        </w:rPr>
        <w:lastRenderedPageBreak/>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81EE4" w:rsidRDefault="00F81EE4"/>
    <w:p w:rsidR="00E34EAF" w:rsidRDefault="00E34EAF" w:rsidP="00E34EAF">
      <w:pPr>
        <w:spacing w:after="0" w:line="360" w:lineRule="auto"/>
        <w:jc w:val="both"/>
        <w:rPr>
          <w:rFonts w:ascii="Times New Roman" w:hAnsi="Times New Roman"/>
          <w:b/>
          <w:color w:val="000000"/>
          <w:sz w:val="28"/>
          <w:szCs w:val="24"/>
        </w:rPr>
      </w:pPr>
      <w:r w:rsidRPr="0090167E">
        <w:rPr>
          <w:rFonts w:ascii="Times New Roman" w:hAnsi="Times New Roman"/>
          <w:b/>
          <w:color w:val="000000"/>
          <w:sz w:val="28"/>
          <w:szCs w:val="24"/>
        </w:rPr>
        <w:t>МЕ</w:t>
      </w:r>
      <w:r>
        <w:rPr>
          <w:rFonts w:ascii="Times New Roman" w:hAnsi="Times New Roman"/>
          <w:b/>
          <w:color w:val="000000"/>
          <w:sz w:val="28"/>
          <w:szCs w:val="24"/>
        </w:rPr>
        <w:t>СТО УЧЕБНОГО ПРЕДМЕТА «МАТЕМАТИКА</w:t>
      </w:r>
      <w:r w:rsidRPr="0090167E">
        <w:rPr>
          <w:rFonts w:ascii="Times New Roman" w:hAnsi="Times New Roman"/>
          <w:b/>
          <w:color w:val="000000"/>
          <w:sz w:val="28"/>
          <w:szCs w:val="24"/>
        </w:rPr>
        <w:t>» В УЧЕБНОМ ПЛАНЕ</w:t>
      </w:r>
    </w:p>
    <w:p w:rsidR="0002483B" w:rsidRPr="0002483B" w:rsidRDefault="0002483B" w:rsidP="0002483B">
      <w:pPr>
        <w:spacing w:after="0" w:line="360" w:lineRule="auto"/>
        <w:ind w:firstLine="600"/>
        <w:jc w:val="both"/>
      </w:pPr>
      <w:r w:rsidRPr="00494C4E">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74316" w:rsidRPr="00494C4E" w:rsidRDefault="00F74316" w:rsidP="0002483B">
      <w:pPr>
        <w:spacing w:after="0" w:line="360" w:lineRule="auto"/>
        <w:ind w:firstLine="601"/>
        <w:jc w:val="both"/>
      </w:pPr>
      <w:r w:rsidRPr="00494C4E">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494C4E">
        <w:rPr>
          <w:rFonts w:ascii="Times New Roman" w:hAnsi="Times New Roman"/>
          <w:color w:val="000000"/>
          <w:sz w:val="28"/>
        </w:rPr>
        <w:t>метапредметных</w:t>
      </w:r>
      <w:proofErr w:type="spellEnd"/>
      <w:r w:rsidRPr="00494C4E">
        <w:rPr>
          <w:rFonts w:ascii="Times New Roman" w:hAnsi="Times New Roman"/>
          <w:color w:val="000000"/>
          <w:sz w:val="28"/>
        </w:rPr>
        <w:t xml:space="preserve"> действий и умений, которые могут быть достигнуты на этом этапе обучения.</w:t>
      </w:r>
    </w:p>
    <w:p w:rsidR="00F74316" w:rsidRPr="00494C4E" w:rsidRDefault="00F74316" w:rsidP="0002483B">
      <w:pPr>
        <w:spacing w:after="0" w:line="360" w:lineRule="auto"/>
        <w:ind w:firstLine="601"/>
        <w:jc w:val="both"/>
      </w:pPr>
      <w:r w:rsidRPr="00494C4E">
        <w:rPr>
          <w:rFonts w:ascii="Times New Roman" w:hAnsi="Times New Roman"/>
          <w:color w:val="000000"/>
          <w:sz w:val="28"/>
        </w:rPr>
        <w:t>‌</w:t>
      </w:r>
      <w:bookmarkStart w:id="0" w:name="bc284a2b-8dc7-47b2-bec2-e0e566c832dd"/>
      <w:r w:rsidRPr="00494C4E">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0"/>
      <w:r w:rsidRPr="00494C4E">
        <w:rPr>
          <w:rFonts w:ascii="Times New Roman" w:hAnsi="Times New Roman"/>
          <w:color w:val="000000"/>
          <w:sz w:val="28"/>
        </w:rPr>
        <w:t>‌‌</w:t>
      </w:r>
    </w:p>
    <w:p w:rsidR="00E34EAF" w:rsidRDefault="00E34EAF"/>
    <w:p w:rsidR="00F74316" w:rsidRPr="00864F80" w:rsidRDefault="00F74316" w:rsidP="00864F80">
      <w:pPr>
        <w:spacing w:after="0" w:line="360" w:lineRule="auto"/>
        <w:jc w:val="both"/>
        <w:rPr>
          <w:rFonts w:ascii="Times New Roman" w:hAnsi="Times New Roman"/>
          <w:b/>
          <w:sz w:val="28"/>
          <w:szCs w:val="24"/>
        </w:rPr>
      </w:pPr>
      <w:r w:rsidRPr="0090167E">
        <w:rPr>
          <w:rFonts w:ascii="Times New Roman" w:hAnsi="Times New Roman"/>
          <w:b/>
          <w:sz w:val="28"/>
          <w:szCs w:val="24"/>
        </w:rPr>
        <w:t>УЧЕБНИКИ, РЕАЛИЗУЮЩИЕ РАБОЧУЮ ПРОГРАММУ в 1 - 4  КЛАССАХ:</w:t>
      </w:r>
    </w:p>
    <w:p w:rsidR="00F74316" w:rsidRPr="00B02DA0" w:rsidRDefault="00F74316" w:rsidP="00F74316">
      <w:pPr>
        <w:spacing w:after="0" w:line="360" w:lineRule="auto"/>
        <w:ind w:left="120"/>
      </w:pPr>
      <w:r w:rsidRPr="00B02DA0">
        <w:rPr>
          <w:rFonts w:ascii="Times New Roman" w:hAnsi="Times New Roman"/>
          <w:color w:val="000000"/>
          <w:sz w:val="28"/>
        </w:rPr>
        <w:lastRenderedPageBreak/>
        <w:t>• Математика: 1-й класс: учебник: в 2 частях, 1 класс/ Моро М.И., Волкова С.И., Степанова С.В., Акционерное общество «Издательство «Просвещение»</w:t>
      </w:r>
      <w:r w:rsidRPr="00B02DA0">
        <w:rPr>
          <w:sz w:val="28"/>
        </w:rPr>
        <w:br/>
      </w:r>
      <w:r w:rsidRPr="00B02DA0">
        <w:rPr>
          <w:rFonts w:ascii="Times New Roman" w:hAnsi="Times New Roman"/>
          <w:color w:val="000000"/>
          <w:sz w:val="28"/>
        </w:rPr>
        <w:t xml:space="preserve"> • Математика: 2-й класс: учебник: в 2 частях, 2 класс/ Моро М.И., </w:t>
      </w:r>
      <w:proofErr w:type="spellStart"/>
      <w:r w:rsidRPr="00B02DA0">
        <w:rPr>
          <w:rFonts w:ascii="Times New Roman" w:hAnsi="Times New Roman"/>
          <w:color w:val="000000"/>
          <w:sz w:val="28"/>
        </w:rPr>
        <w:t>Бантова</w:t>
      </w:r>
      <w:proofErr w:type="spellEnd"/>
      <w:r w:rsidRPr="00B02DA0">
        <w:rPr>
          <w:rFonts w:ascii="Times New Roman" w:hAnsi="Times New Roman"/>
          <w:color w:val="000000"/>
          <w:sz w:val="28"/>
        </w:rPr>
        <w:t xml:space="preserve"> М.А., </w:t>
      </w:r>
      <w:proofErr w:type="spellStart"/>
      <w:r w:rsidRPr="00B02DA0">
        <w:rPr>
          <w:rFonts w:ascii="Times New Roman" w:hAnsi="Times New Roman"/>
          <w:color w:val="000000"/>
          <w:sz w:val="28"/>
        </w:rPr>
        <w:t>Бельтюкова</w:t>
      </w:r>
      <w:proofErr w:type="spellEnd"/>
      <w:r w:rsidRPr="00B02DA0">
        <w:rPr>
          <w:rFonts w:ascii="Times New Roman" w:hAnsi="Times New Roman"/>
          <w:color w:val="000000"/>
          <w:sz w:val="28"/>
        </w:rPr>
        <w:t xml:space="preserve"> Г.В. и другие, Акционерное общество «Издательство «Просвещение»</w:t>
      </w:r>
      <w:r w:rsidRPr="00B02DA0">
        <w:rPr>
          <w:sz w:val="28"/>
        </w:rPr>
        <w:br/>
      </w:r>
      <w:r w:rsidRPr="00B02DA0">
        <w:rPr>
          <w:rFonts w:ascii="Times New Roman" w:hAnsi="Times New Roman"/>
          <w:color w:val="000000"/>
          <w:sz w:val="28"/>
        </w:rPr>
        <w:t xml:space="preserve"> • Математика: 3-й класс: учебник: в 2 частях, 3 класс/ Моро М.И., </w:t>
      </w:r>
      <w:proofErr w:type="spellStart"/>
      <w:r w:rsidRPr="00B02DA0">
        <w:rPr>
          <w:rFonts w:ascii="Times New Roman" w:hAnsi="Times New Roman"/>
          <w:color w:val="000000"/>
          <w:sz w:val="28"/>
        </w:rPr>
        <w:t>Бантова</w:t>
      </w:r>
      <w:proofErr w:type="spellEnd"/>
      <w:r w:rsidRPr="00B02DA0">
        <w:rPr>
          <w:rFonts w:ascii="Times New Roman" w:hAnsi="Times New Roman"/>
          <w:color w:val="000000"/>
          <w:sz w:val="28"/>
        </w:rPr>
        <w:t xml:space="preserve"> М.А., </w:t>
      </w:r>
      <w:proofErr w:type="spellStart"/>
      <w:r w:rsidRPr="00B02DA0">
        <w:rPr>
          <w:rFonts w:ascii="Times New Roman" w:hAnsi="Times New Roman"/>
          <w:color w:val="000000"/>
          <w:sz w:val="28"/>
        </w:rPr>
        <w:t>Бельтюкова</w:t>
      </w:r>
      <w:proofErr w:type="spellEnd"/>
      <w:r w:rsidRPr="00B02DA0">
        <w:rPr>
          <w:rFonts w:ascii="Times New Roman" w:hAnsi="Times New Roman"/>
          <w:color w:val="000000"/>
          <w:sz w:val="28"/>
        </w:rPr>
        <w:t xml:space="preserve"> Г.В. и другие, Акционерное общество «Издательство «Просвещение»</w:t>
      </w:r>
      <w:r w:rsidRPr="00B02DA0">
        <w:rPr>
          <w:sz w:val="28"/>
        </w:rPr>
        <w:br/>
      </w:r>
      <w:bookmarkStart w:id="1" w:name="7e61753f-514e-40fe-996f-253694acfacb"/>
      <w:r w:rsidRPr="00B02DA0">
        <w:rPr>
          <w:rFonts w:ascii="Times New Roman" w:hAnsi="Times New Roman"/>
          <w:color w:val="000000"/>
          <w:sz w:val="28"/>
        </w:rPr>
        <w:t xml:space="preserve"> • Математика: 4-й класс: учебник: в 2 частях, 4 класс/ Моро М.И., </w:t>
      </w:r>
      <w:proofErr w:type="spellStart"/>
      <w:r w:rsidRPr="00B02DA0">
        <w:rPr>
          <w:rFonts w:ascii="Times New Roman" w:hAnsi="Times New Roman"/>
          <w:color w:val="000000"/>
          <w:sz w:val="28"/>
        </w:rPr>
        <w:t>Бантова</w:t>
      </w:r>
      <w:proofErr w:type="spellEnd"/>
      <w:r w:rsidRPr="00B02DA0">
        <w:rPr>
          <w:rFonts w:ascii="Times New Roman" w:hAnsi="Times New Roman"/>
          <w:color w:val="000000"/>
          <w:sz w:val="28"/>
        </w:rPr>
        <w:t xml:space="preserve"> М.А., </w:t>
      </w:r>
      <w:proofErr w:type="spellStart"/>
      <w:r w:rsidRPr="00B02DA0">
        <w:rPr>
          <w:rFonts w:ascii="Times New Roman" w:hAnsi="Times New Roman"/>
          <w:color w:val="000000"/>
          <w:sz w:val="28"/>
        </w:rPr>
        <w:t>Бельтюкова</w:t>
      </w:r>
      <w:proofErr w:type="spellEnd"/>
      <w:r w:rsidRPr="00B02DA0">
        <w:rPr>
          <w:rFonts w:ascii="Times New Roman" w:hAnsi="Times New Roman"/>
          <w:color w:val="000000"/>
          <w:sz w:val="28"/>
        </w:rPr>
        <w:t xml:space="preserve"> Г.В. и другие, Акционерное общество «Издательство «Просвещение»</w:t>
      </w:r>
      <w:bookmarkEnd w:id="1"/>
      <w:r w:rsidRPr="00B02DA0">
        <w:rPr>
          <w:rFonts w:ascii="Times New Roman" w:hAnsi="Times New Roman"/>
          <w:color w:val="000000"/>
          <w:sz w:val="28"/>
        </w:rPr>
        <w:t>‌​</w:t>
      </w:r>
    </w:p>
    <w:p w:rsidR="00F74316" w:rsidRDefault="00267E1A">
      <w:pPr>
        <w:rPr>
          <w:rFonts w:ascii="Times New Roman" w:hAnsi="Times New Roman"/>
          <w:b/>
          <w:color w:val="000000"/>
          <w:sz w:val="28"/>
          <w:szCs w:val="24"/>
        </w:rPr>
      </w:pPr>
      <w:r w:rsidRPr="0090167E">
        <w:rPr>
          <w:rFonts w:ascii="Times New Roman" w:hAnsi="Times New Roman"/>
          <w:b/>
          <w:color w:val="000000"/>
          <w:sz w:val="28"/>
          <w:szCs w:val="24"/>
        </w:rPr>
        <w:t>ПЛАНИРУЕМЫЕ ОБРАЗОВАТЕЛЬНЫЕ РЕЗУЛЬТАТЫ</w:t>
      </w:r>
    </w:p>
    <w:p w:rsidR="00267E1A" w:rsidRPr="00494C4E" w:rsidRDefault="00267E1A" w:rsidP="00267E1A">
      <w:pPr>
        <w:spacing w:after="0" w:line="264" w:lineRule="auto"/>
        <w:ind w:left="120"/>
        <w:jc w:val="both"/>
      </w:pPr>
      <w:r w:rsidRPr="00494C4E">
        <w:rPr>
          <w:rFonts w:ascii="Times New Roman" w:hAnsi="Times New Roman"/>
          <w:b/>
          <w:color w:val="000000"/>
          <w:sz w:val="28"/>
        </w:rPr>
        <w:t>ЛИЧНОСТНЫЕ РЕЗУЛЬТАТЫ</w:t>
      </w:r>
    </w:p>
    <w:p w:rsidR="00267E1A" w:rsidRPr="00494C4E" w:rsidRDefault="00267E1A" w:rsidP="00593BF9">
      <w:pPr>
        <w:spacing w:after="0" w:line="360" w:lineRule="auto"/>
        <w:ind w:left="120"/>
        <w:jc w:val="both"/>
      </w:pPr>
    </w:p>
    <w:p w:rsidR="00267E1A" w:rsidRPr="00494C4E" w:rsidRDefault="00267E1A" w:rsidP="00593BF9">
      <w:pPr>
        <w:spacing w:after="0" w:line="360" w:lineRule="auto"/>
        <w:ind w:firstLine="600"/>
        <w:jc w:val="both"/>
      </w:pPr>
      <w:r w:rsidRPr="00494C4E">
        <w:rPr>
          <w:rFonts w:ascii="Times New Roman" w:hAnsi="Times New Roman"/>
          <w:color w:val="000000"/>
          <w:sz w:val="28"/>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494C4E">
        <w:rPr>
          <w:rFonts w:ascii="Times New Roman" w:hAnsi="Times New Roman"/>
          <w:color w:val="000000"/>
          <w:sz w:val="28"/>
        </w:rPr>
        <w:t>социокультурными</w:t>
      </w:r>
      <w:proofErr w:type="spellEnd"/>
      <w:r w:rsidRPr="00494C4E">
        <w:rPr>
          <w:rFonts w:ascii="Times New Roman" w:hAnsi="Times New Roman"/>
          <w:color w:val="000000"/>
          <w:sz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7E1A" w:rsidRPr="00494C4E" w:rsidRDefault="00267E1A" w:rsidP="00593BF9">
      <w:pPr>
        <w:spacing w:after="0" w:line="360" w:lineRule="auto"/>
        <w:ind w:firstLine="600"/>
        <w:jc w:val="both"/>
      </w:pPr>
      <w:r w:rsidRPr="00494C4E">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67E1A" w:rsidRPr="00494C4E" w:rsidRDefault="00267E1A" w:rsidP="00593BF9">
      <w:pPr>
        <w:spacing w:after="0" w:line="360" w:lineRule="auto"/>
        <w:ind w:firstLine="600"/>
        <w:jc w:val="both"/>
      </w:pPr>
      <w:r w:rsidRPr="00494C4E">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67E1A" w:rsidRPr="00494C4E" w:rsidRDefault="00267E1A" w:rsidP="00593BF9">
      <w:pPr>
        <w:spacing w:after="0" w:line="360" w:lineRule="auto"/>
        <w:ind w:firstLine="600"/>
        <w:jc w:val="both"/>
      </w:pPr>
      <w:r w:rsidRPr="00494C4E">
        <w:rPr>
          <w:rFonts w:ascii="Times New Roman" w:hAnsi="Times New Roman"/>
          <w:color w:val="000000"/>
          <w:sz w:val="28"/>
        </w:rPr>
        <w:lastRenderedPageBreak/>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67E1A" w:rsidRPr="00494C4E" w:rsidRDefault="00267E1A" w:rsidP="00593BF9">
      <w:pPr>
        <w:spacing w:after="0" w:line="360" w:lineRule="auto"/>
        <w:ind w:firstLine="600"/>
        <w:jc w:val="both"/>
      </w:pPr>
      <w:r w:rsidRPr="00494C4E">
        <w:rPr>
          <w:rFonts w:ascii="Times New Roman" w:hAnsi="Times New Roman"/>
          <w:color w:val="000000"/>
          <w:sz w:val="28"/>
        </w:rPr>
        <w:t>осваивать навыки организации безопасного поведения в информационной среде;</w:t>
      </w:r>
    </w:p>
    <w:p w:rsidR="00267E1A" w:rsidRPr="00494C4E" w:rsidRDefault="00267E1A" w:rsidP="00593BF9">
      <w:pPr>
        <w:spacing w:after="0" w:line="360" w:lineRule="auto"/>
        <w:ind w:firstLine="600"/>
        <w:jc w:val="both"/>
      </w:pPr>
      <w:r w:rsidRPr="00494C4E">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67E1A" w:rsidRPr="00494C4E" w:rsidRDefault="00267E1A" w:rsidP="00593BF9">
      <w:pPr>
        <w:spacing w:after="0" w:line="360" w:lineRule="auto"/>
        <w:ind w:firstLine="600"/>
        <w:jc w:val="both"/>
      </w:pPr>
      <w:r w:rsidRPr="00494C4E">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67E1A" w:rsidRPr="00494C4E" w:rsidRDefault="00267E1A" w:rsidP="00593BF9">
      <w:pPr>
        <w:spacing w:after="0" w:line="360" w:lineRule="auto"/>
        <w:ind w:firstLine="600"/>
        <w:jc w:val="both"/>
      </w:pPr>
      <w:r w:rsidRPr="00494C4E">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67E1A" w:rsidRPr="00494C4E" w:rsidRDefault="00267E1A" w:rsidP="00593BF9">
      <w:pPr>
        <w:spacing w:after="0" w:line="360" w:lineRule="auto"/>
        <w:ind w:firstLine="600"/>
        <w:jc w:val="both"/>
      </w:pPr>
      <w:r w:rsidRPr="00494C4E">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67E1A" w:rsidRPr="00494C4E" w:rsidRDefault="00267E1A" w:rsidP="00593BF9">
      <w:pPr>
        <w:spacing w:after="0" w:line="360" w:lineRule="auto"/>
        <w:ind w:firstLine="600"/>
        <w:jc w:val="both"/>
      </w:pPr>
      <w:r w:rsidRPr="00494C4E">
        <w:rPr>
          <w:rFonts w:ascii="Times New Roman" w:hAnsi="Times New Roman"/>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rsidR="00267E1A" w:rsidRPr="00494C4E" w:rsidRDefault="00267E1A" w:rsidP="00267E1A">
      <w:pPr>
        <w:spacing w:after="0" w:line="264" w:lineRule="auto"/>
        <w:ind w:left="120"/>
        <w:jc w:val="both"/>
      </w:pPr>
    </w:p>
    <w:p w:rsidR="00267E1A" w:rsidRPr="00494C4E" w:rsidRDefault="00267E1A" w:rsidP="00267E1A">
      <w:pPr>
        <w:spacing w:after="0" w:line="264" w:lineRule="auto"/>
        <w:ind w:left="120"/>
        <w:jc w:val="both"/>
      </w:pPr>
      <w:r w:rsidRPr="00494C4E">
        <w:rPr>
          <w:rFonts w:ascii="Times New Roman" w:hAnsi="Times New Roman"/>
          <w:b/>
          <w:color w:val="000000"/>
          <w:sz w:val="28"/>
        </w:rPr>
        <w:t>МЕТАПРЕДМЕТНЫЕ РЕЗУЛЬТАТЫ</w:t>
      </w:r>
    </w:p>
    <w:p w:rsidR="00267E1A" w:rsidRPr="00494C4E" w:rsidRDefault="00267E1A" w:rsidP="00267E1A">
      <w:pPr>
        <w:spacing w:after="0" w:line="264" w:lineRule="auto"/>
        <w:ind w:left="120"/>
        <w:jc w:val="both"/>
      </w:pPr>
    </w:p>
    <w:p w:rsidR="00267E1A" w:rsidRPr="00267E1A" w:rsidRDefault="00267E1A" w:rsidP="00267E1A">
      <w:pPr>
        <w:spacing w:after="0" w:line="360" w:lineRule="auto"/>
        <w:ind w:left="120"/>
        <w:jc w:val="both"/>
        <w:rPr>
          <w:rFonts w:ascii="Times New Roman" w:hAnsi="Times New Roman"/>
          <w:sz w:val="28"/>
          <w:szCs w:val="28"/>
        </w:rPr>
      </w:pPr>
      <w:r w:rsidRPr="00267E1A">
        <w:rPr>
          <w:rFonts w:ascii="Times New Roman" w:hAnsi="Times New Roman"/>
          <w:b/>
          <w:color w:val="000000"/>
          <w:sz w:val="28"/>
          <w:szCs w:val="28"/>
        </w:rPr>
        <w:t>Познавательные универсальные учебные действия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b/>
          <w:color w:val="000000"/>
          <w:sz w:val="28"/>
          <w:szCs w:val="28"/>
        </w:rPr>
        <w:t>Базовые логические действия: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устанавливать связи и зависимости между математическими объектами («часть – целое», «причина</w:t>
      </w:r>
      <w:r w:rsidRPr="00267E1A">
        <w:rPr>
          <w:rFonts w:ascii="Times New Roman" w:hAnsi="Times New Roman"/>
          <w:color w:val="333333"/>
          <w:sz w:val="28"/>
          <w:szCs w:val="28"/>
        </w:rPr>
        <w:t xml:space="preserve"> – </w:t>
      </w:r>
      <w:r w:rsidRPr="00267E1A">
        <w:rPr>
          <w:rFonts w:ascii="Times New Roman" w:hAnsi="Times New Roman"/>
          <w:color w:val="000000"/>
          <w:sz w:val="28"/>
          <w:szCs w:val="28"/>
        </w:rPr>
        <w:t>следствие», «протяжённость»);</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применять базовые логические универсальные действия: сравнение, анализ, классификация (группировка), обобщение;</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lastRenderedPageBreak/>
        <w:t>приобретать практические графические и измерительные навыки для успешного решения учебных и житейских задач;</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b/>
          <w:color w:val="000000"/>
          <w:sz w:val="28"/>
          <w:szCs w:val="28"/>
        </w:rPr>
        <w:t>Базовые исследовательские действия: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проявлять способность ориентироваться в учебном материале разных разделов курса математики;</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применять изученные методы познания (измерение, моделирование, перебор вариантов).</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b/>
          <w:color w:val="000000"/>
          <w:sz w:val="28"/>
          <w:szCs w:val="28"/>
        </w:rPr>
        <w:t>Работа с информацией:</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читать, интерпретировать графически представленную информацию (схему, таблицу, диаграмму, другую модель);</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принимать правила, безопасно использовать предлагаемые электронные средства и источники информации.</w:t>
      </w:r>
    </w:p>
    <w:p w:rsidR="00267E1A" w:rsidRPr="00267E1A" w:rsidRDefault="00267E1A" w:rsidP="00267E1A">
      <w:pPr>
        <w:spacing w:after="0" w:line="360" w:lineRule="auto"/>
        <w:ind w:left="120"/>
        <w:jc w:val="both"/>
        <w:rPr>
          <w:rFonts w:ascii="Times New Roman" w:hAnsi="Times New Roman"/>
          <w:sz w:val="28"/>
          <w:szCs w:val="28"/>
        </w:rPr>
      </w:pPr>
    </w:p>
    <w:p w:rsidR="00267E1A" w:rsidRPr="00267E1A" w:rsidRDefault="00267E1A" w:rsidP="00267E1A">
      <w:pPr>
        <w:spacing w:after="0" w:line="360" w:lineRule="auto"/>
        <w:ind w:left="120"/>
        <w:jc w:val="both"/>
        <w:rPr>
          <w:rFonts w:ascii="Times New Roman" w:hAnsi="Times New Roman"/>
          <w:sz w:val="28"/>
          <w:szCs w:val="28"/>
        </w:rPr>
      </w:pPr>
      <w:r w:rsidRPr="00267E1A">
        <w:rPr>
          <w:rFonts w:ascii="Times New Roman" w:hAnsi="Times New Roman"/>
          <w:b/>
          <w:color w:val="000000"/>
          <w:sz w:val="28"/>
          <w:szCs w:val="28"/>
        </w:rPr>
        <w:t>Коммуникативные универсальные учебные действия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b/>
          <w:color w:val="000000"/>
          <w:sz w:val="28"/>
          <w:szCs w:val="28"/>
        </w:rPr>
        <w:t>Общение:</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конструировать утверждения, проверять их истинность;</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использовать текст задания для объяснения способа и хода решения математической задачи;</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комментировать процесс вычисления, построения, решения;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lastRenderedPageBreak/>
        <w:t>объяснять полученный ответ с использованием изученной терминологии;</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ориентироваться в алгоритмах: воспроизводить, дополнять, исправлять деформированные;</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самостоятельно составлять тексты заданий, аналогичные типовым изученным.</w:t>
      </w:r>
    </w:p>
    <w:p w:rsidR="00267E1A" w:rsidRPr="00267E1A" w:rsidRDefault="00267E1A" w:rsidP="00267E1A">
      <w:pPr>
        <w:spacing w:after="0" w:line="360" w:lineRule="auto"/>
        <w:ind w:left="120"/>
        <w:jc w:val="both"/>
        <w:rPr>
          <w:rFonts w:ascii="Times New Roman" w:hAnsi="Times New Roman"/>
          <w:sz w:val="28"/>
          <w:szCs w:val="28"/>
        </w:rPr>
      </w:pPr>
    </w:p>
    <w:p w:rsidR="00267E1A" w:rsidRPr="00267E1A" w:rsidRDefault="00267E1A" w:rsidP="00267E1A">
      <w:pPr>
        <w:spacing w:after="0" w:line="360" w:lineRule="auto"/>
        <w:ind w:left="120"/>
        <w:jc w:val="both"/>
        <w:rPr>
          <w:rFonts w:ascii="Times New Roman" w:hAnsi="Times New Roman"/>
          <w:sz w:val="28"/>
          <w:szCs w:val="28"/>
        </w:rPr>
      </w:pPr>
      <w:r w:rsidRPr="00267E1A">
        <w:rPr>
          <w:rFonts w:ascii="Times New Roman" w:hAnsi="Times New Roman"/>
          <w:b/>
          <w:color w:val="000000"/>
          <w:sz w:val="28"/>
          <w:szCs w:val="28"/>
        </w:rPr>
        <w:t>Регулятивные универсальные учебные действия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b/>
          <w:color w:val="000000"/>
          <w:sz w:val="28"/>
          <w:szCs w:val="28"/>
        </w:rPr>
        <w:t>Самоорганизация: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планировать действия по решению учебной задачи для получения результата;</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планировать этапы предстоящей работы, определять последовательность учебных действий;</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выполнять правила безопасного использования электронных средств, предлагаемых в процессе обучения.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b/>
          <w:color w:val="000000"/>
          <w:sz w:val="28"/>
          <w:szCs w:val="28"/>
        </w:rPr>
        <w:t>Самоконтроль (рефлексия):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осуществлять контроль процесса и результата своей деятельности;</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выбирать и при необходимости корректировать способы действий;</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ошибки в своей работе, устанавливать их причины, вести поиск путей преодоления ошибок;</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lastRenderedPageBreak/>
        <w:t>оценивать рациональность своих действий, давать им качественную характеристику.</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b/>
          <w:color w:val="000000"/>
          <w:sz w:val="28"/>
          <w:szCs w:val="28"/>
        </w:rPr>
        <w:t>Совместная деятельность:</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267E1A">
        <w:rPr>
          <w:rFonts w:ascii="Times New Roman" w:hAnsi="Times New Roman"/>
          <w:color w:val="000000"/>
          <w:sz w:val="28"/>
          <w:szCs w:val="28"/>
        </w:rPr>
        <w:t>контрпримеров</w:t>
      </w:r>
      <w:proofErr w:type="spellEnd"/>
      <w:r w:rsidRPr="00267E1A">
        <w:rPr>
          <w:rFonts w:ascii="Times New Roman" w:hAnsi="Times New Roman"/>
          <w:color w:val="000000"/>
          <w:sz w:val="28"/>
          <w:szCs w:val="28"/>
        </w:rPr>
        <w:t>), согласовывать мнения в ходе поиска доказательств, выбора рационального способа, анализа информации;</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67E1A" w:rsidRPr="00267E1A" w:rsidRDefault="00267E1A" w:rsidP="00267E1A">
      <w:pPr>
        <w:spacing w:after="0" w:line="360" w:lineRule="auto"/>
        <w:ind w:left="120"/>
        <w:jc w:val="both"/>
        <w:rPr>
          <w:rFonts w:ascii="Times New Roman" w:hAnsi="Times New Roman"/>
          <w:sz w:val="28"/>
          <w:szCs w:val="28"/>
        </w:rPr>
      </w:pPr>
    </w:p>
    <w:p w:rsidR="00267E1A" w:rsidRPr="00267E1A" w:rsidRDefault="00267E1A" w:rsidP="00267E1A">
      <w:pPr>
        <w:spacing w:after="0" w:line="360" w:lineRule="auto"/>
        <w:ind w:left="120"/>
        <w:jc w:val="both"/>
        <w:rPr>
          <w:rFonts w:ascii="Times New Roman" w:hAnsi="Times New Roman"/>
          <w:sz w:val="28"/>
          <w:szCs w:val="28"/>
        </w:rPr>
      </w:pPr>
      <w:r w:rsidRPr="00267E1A">
        <w:rPr>
          <w:rFonts w:ascii="Times New Roman" w:hAnsi="Times New Roman"/>
          <w:b/>
          <w:color w:val="000000"/>
          <w:sz w:val="28"/>
          <w:szCs w:val="28"/>
        </w:rPr>
        <w:t>ПРЕДМЕТНЫЕ РЕЗУЛЬТАТЫ</w:t>
      </w:r>
    </w:p>
    <w:p w:rsidR="00267E1A" w:rsidRPr="00267E1A" w:rsidRDefault="00267E1A" w:rsidP="00267E1A">
      <w:pPr>
        <w:spacing w:after="0" w:line="360" w:lineRule="auto"/>
        <w:ind w:left="120"/>
        <w:jc w:val="both"/>
        <w:rPr>
          <w:rFonts w:ascii="Times New Roman" w:hAnsi="Times New Roman"/>
          <w:sz w:val="28"/>
          <w:szCs w:val="28"/>
        </w:rPr>
      </w:pPr>
    </w:p>
    <w:p w:rsidR="00267E1A" w:rsidRPr="00267E1A" w:rsidRDefault="00267E1A" w:rsidP="00267E1A">
      <w:pPr>
        <w:spacing w:after="0" w:line="360" w:lineRule="auto"/>
        <w:ind w:left="120"/>
        <w:jc w:val="both"/>
        <w:rPr>
          <w:rFonts w:ascii="Times New Roman" w:hAnsi="Times New Roman"/>
          <w:sz w:val="28"/>
          <w:szCs w:val="28"/>
        </w:rPr>
      </w:pPr>
      <w:r w:rsidRPr="00267E1A">
        <w:rPr>
          <w:rFonts w:ascii="Times New Roman" w:hAnsi="Times New Roman"/>
          <w:color w:val="000000"/>
          <w:sz w:val="28"/>
          <w:szCs w:val="28"/>
        </w:rPr>
        <w:t>К концу обучения в</w:t>
      </w:r>
      <w:r w:rsidRPr="00267E1A">
        <w:rPr>
          <w:rFonts w:ascii="Times New Roman" w:hAnsi="Times New Roman"/>
          <w:b/>
          <w:color w:val="000000"/>
          <w:sz w:val="28"/>
          <w:szCs w:val="28"/>
        </w:rPr>
        <w:t xml:space="preserve"> 1 классе</w:t>
      </w:r>
      <w:r w:rsidRPr="00267E1A">
        <w:rPr>
          <w:rFonts w:ascii="Times New Roman" w:hAnsi="Times New Roman"/>
          <w:color w:val="000000"/>
          <w:sz w:val="28"/>
          <w:szCs w:val="28"/>
        </w:rPr>
        <w:t xml:space="preserve"> у обучающегося будут сформированы следующие умения: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читать, записывать, сравнивать, упорядочивать числа от 0 до 20;</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пересчитывать различные объекты, устанавливать порядковый номер объекта;</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числа, большее или меньшее данного числа на заданное число;</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выполнять арифметические действия сложения и вычитания в пределах 20 (устно и письменно) без перехода через десяток;</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называть и различать компоненты действий сложения (слагаемые, сумма) и вычитания (уменьшаемое, вычитаемое, разность);</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решать текстовые задачи в одно действие на сложение и вычитание: выделять условие и требование (вопрос);</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сравнивать объекты по длине, устанавливая между ними соотношение «длиннее – короче», «выше</w:t>
      </w:r>
      <w:r w:rsidRPr="00267E1A">
        <w:rPr>
          <w:rFonts w:ascii="Times New Roman" w:hAnsi="Times New Roman"/>
          <w:color w:val="333333"/>
          <w:sz w:val="28"/>
          <w:szCs w:val="28"/>
        </w:rPr>
        <w:t xml:space="preserve"> – </w:t>
      </w:r>
      <w:r w:rsidRPr="00267E1A">
        <w:rPr>
          <w:rFonts w:ascii="Times New Roman" w:hAnsi="Times New Roman"/>
          <w:color w:val="000000"/>
          <w:sz w:val="28"/>
          <w:szCs w:val="28"/>
        </w:rPr>
        <w:t>ниже», «шире</w:t>
      </w:r>
      <w:r w:rsidRPr="00267E1A">
        <w:rPr>
          <w:rFonts w:ascii="Times New Roman" w:hAnsi="Times New Roman"/>
          <w:color w:val="333333"/>
          <w:sz w:val="28"/>
          <w:szCs w:val="28"/>
        </w:rPr>
        <w:t xml:space="preserve"> – </w:t>
      </w:r>
      <w:r w:rsidRPr="00267E1A">
        <w:rPr>
          <w:rFonts w:ascii="Times New Roman" w:hAnsi="Times New Roman"/>
          <w:color w:val="000000"/>
          <w:sz w:val="28"/>
          <w:szCs w:val="28"/>
        </w:rPr>
        <w:t>уже»;</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измерять длину отрезка (в см), чертить отрезок заданной длины;</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различать число и цифру;</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lastRenderedPageBreak/>
        <w:t>распознавать геометрические фигуры: круг, треугольник, прямоугольник (квадрат), отрезок;</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устанавливать между объектами соотношения: «слева</w:t>
      </w:r>
      <w:r w:rsidRPr="00267E1A">
        <w:rPr>
          <w:rFonts w:ascii="Times New Roman" w:hAnsi="Times New Roman"/>
          <w:color w:val="333333"/>
          <w:sz w:val="28"/>
          <w:szCs w:val="28"/>
        </w:rPr>
        <w:t xml:space="preserve"> – </w:t>
      </w:r>
      <w:r w:rsidRPr="00267E1A">
        <w:rPr>
          <w:rFonts w:ascii="Times New Roman" w:hAnsi="Times New Roman"/>
          <w:color w:val="000000"/>
          <w:sz w:val="28"/>
          <w:szCs w:val="28"/>
        </w:rPr>
        <w:t>справа», «спереди</w:t>
      </w:r>
      <w:r w:rsidRPr="00267E1A">
        <w:rPr>
          <w:rFonts w:ascii="Times New Roman" w:hAnsi="Times New Roman"/>
          <w:color w:val="333333"/>
          <w:sz w:val="28"/>
          <w:szCs w:val="28"/>
        </w:rPr>
        <w:t xml:space="preserve"> – </w:t>
      </w:r>
      <w:r w:rsidRPr="00267E1A">
        <w:rPr>
          <w:rFonts w:ascii="Times New Roman" w:hAnsi="Times New Roman"/>
          <w:color w:val="000000"/>
          <w:sz w:val="28"/>
          <w:szCs w:val="28"/>
        </w:rPr>
        <w:t xml:space="preserve">сзади», </w:t>
      </w:r>
      <w:r w:rsidRPr="00267E1A">
        <w:rPr>
          <w:rFonts w:ascii="Times New Roman" w:hAnsi="Times New Roman"/>
          <w:color w:val="333333"/>
          <w:sz w:val="28"/>
          <w:szCs w:val="28"/>
        </w:rPr>
        <w:t>«</w:t>
      </w:r>
      <w:r w:rsidRPr="00267E1A">
        <w:rPr>
          <w:rFonts w:ascii="Times New Roman" w:hAnsi="Times New Roman"/>
          <w:color w:val="000000"/>
          <w:sz w:val="28"/>
          <w:szCs w:val="28"/>
        </w:rPr>
        <w:t>между</w:t>
      </w:r>
      <w:r w:rsidRPr="00267E1A">
        <w:rPr>
          <w:rFonts w:ascii="Times New Roman" w:hAnsi="Times New Roman"/>
          <w:color w:val="333333"/>
          <w:sz w:val="28"/>
          <w:szCs w:val="28"/>
        </w:rPr>
        <w:t>»</w:t>
      </w:r>
      <w:r w:rsidRPr="00267E1A">
        <w:rPr>
          <w:rFonts w:ascii="Times New Roman" w:hAnsi="Times New Roman"/>
          <w:color w:val="000000"/>
          <w:sz w:val="28"/>
          <w:szCs w:val="28"/>
        </w:rPr>
        <w:t>;</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распознавать верные (истинные) и неверные (ложные) утверждения относительно заданного набора объектов/предметов;</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группировать объекты по заданному признаку, находить и называть закономерности в ряду объектов повседневной жизни;</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различать строки и столбцы таблицы, вносить данное в таблицу, извлекать данное или данные из таблицы;</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сравнивать два объекта (числа, геометрические фигуры);</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распределять объекты на две группы по заданному основанию.</w:t>
      </w:r>
    </w:p>
    <w:p w:rsidR="00267E1A" w:rsidRPr="00267E1A" w:rsidRDefault="00267E1A" w:rsidP="00267E1A">
      <w:pPr>
        <w:spacing w:after="0" w:line="360" w:lineRule="auto"/>
        <w:ind w:left="120"/>
        <w:jc w:val="both"/>
        <w:rPr>
          <w:rFonts w:ascii="Times New Roman" w:hAnsi="Times New Roman"/>
          <w:sz w:val="28"/>
          <w:szCs w:val="28"/>
        </w:rPr>
      </w:pPr>
    </w:p>
    <w:p w:rsidR="00267E1A" w:rsidRPr="00267E1A" w:rsidRDefault="00267E1A" w:rsidP="00267E1A">
      <w:pPr>
        <w:spacing w:after="0" w:line="360" w:lineRule="auto"/>
        <w:ind w:left="120"/>
        <w:jc w:val="both"/>
        <w:rPr>
          <w:rFonts w:ascii="Times New Roman" w:hAnsi="Times New Roman"/>
          <w:sz w:val="28"/>
          <w:szCs w:val="28"/>
        </w:rPr>
      </w:pPr>
      <w:r w:rsidRPr="00267E1A">
        <w:rPr>
          <w:rFonts w:ascii="Times New Roman" w:hAnsi="Times New Roman"/>
          <w:color w:val="000000"/>
          <w:sz w:val="28"/>
          <w:szCs w:val="28"/>
        </w:rPr>
        <w:t>К концу обучения во</w:t>
      </w:r>
      <w:r w:rsidRPr="00267E1A">
        <w:rPr>
          <w:rFonts w:ascii="Times New Roman" w:hAnsi="Times New Roman"/>
          <w:b/>
          <w:i/>
          <w:color w:val="000000"/>
          <w:sz w:val="28"/>
          <w:szCs w:val="28"/>
        </w:rPr>
        <w:t xml:space="preserve"> </w:t>
      </w:r>
      <w:r w:rsidRPr="00267E1A">
        <w:rPr>
          <w:rFonts w:ascii="Times New Roman" w:hAnsi="Times New Roman"/>
          <w:b/>
          <w:color w:val="000000"/>
          <w:sz w:val="28"/>
          <w:szCs w:val="28"/>
        </w:rPr>
        <w:t>2 классе</w:t>
      </w:r>
      <w:r w:rsidRPr="00267E1A">
        <w:rPr>
          <w:rFonts w:ascii="Times New Roman" w:hAnsi="Times New Roman"/>
          <w:color w:val="000000"/>
          <w:sz w:val="28"/>
          <w:szCs w:val="28"/>
        </w:rPr>
        <w:t xml:space="preserve"> у обучающегося будут сформированы следующие умения: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читать, записывать, сравнивать, упорядочивать числа в пределах 100;</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называть и различать компоненты действий умножения (множители, произведение), деления (делимое, делитель, частное);</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неизвестный компонент сложения, вычитания;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lastRenderedPageBreak/>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определять с помощью измерительных инструментов длину, определять время с помощью часов;</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сравнивать величины длины, массы, времени, стоимости, устанавливая между ними соотношение «больше или меньше на»;</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различать и называть геометрические фигуры: прямой угол, ломаную, многоугольник;</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выполнять измерение длин реальных объектов с помощью линейки;</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длину ломаной, состоящей из двух-трёх звеньев, периметр прямоугольника (квадрата);</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распознавать верные (истинные) и неверные (ложные) утверждения со словами «все», «каждый»;</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 xml:space="preserve">проводить </w:t>
      </w:r>
      <w:proofErr w:type="spellStart"/>
      <w:r w:rsidRPr="00267E1A">
        <w:rPr>
          <w:rFonts w:ascii="Times New Roman" w:hAnsi="Times New Roman"/>
          <w:color w:val="000000"/>
          <w:sz w:val="28"/>
          <w:szCs w:val="28"/>
        </w:rPr>
        <w:t>одно-двухшаговые</w:t>
      </w:r>
      <w:proofErr w:type="spellEnd"/>
      <w:r w:rsidRPr="00267E1A">
        <w:rPr>
          <w:rFonts w:ascii="Times New Roman" w:hAnsi="Times New Roman"/>
          <w:color w:val="000000"/>
          <w:sz w:val="28"/>
          <w:szCs w:val="28"/>
        </w:rPr>
        <w:t xml:space="preserve"> логические рассуждения и делать выводы;</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общий признак группы математических объектов (чисел, величин, геометрических фигур);</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закономерность в ряду объектов (чисел, геометрических фигур);</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сравнивать группы объектов (находить общее, различное);</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lastRenderedPageBreak/>
        <w:t>обнаруживать модели геометрических фигур в окружающем мире;</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подбирать примеры, подтверждающие суждение, ответ;</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составлять (дополнять) текстовую задачу;</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проверять правильность вычисления, измерения.</w:t>
      </w:r>
    </w:p>
    <w:p w:rsidR="00267E1A" w:rsidRPr="00267E1A" w:rsidRDefault="00267E1A" w:rsidP="00267E1A">
      <w:pPr>
        <w:spacing w:after="0" w:line="360" w:lineRule="auto"/>
        <w:ind w:left="120"/>
        <w:jc w:val="both"/>
        <w:rPr>
          <w:rFonts w:ascii="Times New Roman" w:hAnsi="Times New Roman"/>
          <w:sz w:val="28"/>
          <w:szCs w:val="28"/>
        </w:rPr>
      </w:pPr>
    </w:p>
    <w:p w:rsidR="00267E1A" w:rsidRPr="00267E1A" w:rsidRDefault="00267E1A" w:rsidP="00267E1A">
      <w:pPr>
        <w:spacing w:after="0" w:line="360" w:lineRule="auto"/>
        <w:ind w:left="120"/>
        <w:jc w:val="both"/>
        <w:rPr>
          <w:rFonts w:ascii="Times New Roman" w:hAnsi="Times New Roman"/>
          <w:sz w:val="28"/>
          <w:szCs w:val="28"/>
        </w:rPr>
      </w:pPr>
      <w:r w:rsidRPr="00267E1A">
        <w:rPr>
          <w:rFonts w:ascii="Times New Roman" w:hAnsi="Times New Roman"/>
          <w:color w:val="000000"/>
          <w:sz w:val="28"/>
          <w:szCs w:val="28"/>
        </w:rPr>
        <w:t xml:space="preserve">К концу обучения в </w:t>
      </w:r>
      <w:r w:rsidRPr="00267E1A">
        <w:rPr>
          <w:rFonts w:ascii="Times New Roman" w:hAnsi="Times New Roman"/>
          <w:b/>
          <w:color w:val="000000"/>
          <w:sz w:val="28"/>
          <w:szCs w:val="28"/>
        </w:rPr>
        <w:t>3 классе</w:t>
      </w:r>
      <w:r w:rsidRPr="00267E1A">
        <w:rPr>
          <w:rFonts w:ascii="Times New Roman" w:hAnsi="Times New Roman"/>
          <w:color w:val="000000"/>
          <w:sz w:val="28"/>
          <w:szCs w:val="28"/>
        </w:rPr>
        <w:t xml:space="preserve"> у обучающегося будут сформированы следующие умения: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читать, записывать, сравнивать, упорядочивать числа в пределах 1000;</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число большее или меньшее данного числа на заданное число, в заданное число раз (в пределах 1000);</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выполнять действия умножение и деление с числами 0 и 1;</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использовать при вычислениях переместительное и сочетательное свойства сложения;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неизвестный компонент арифметического действия;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сравнивать величины длины, площади, массы, времени, стоимости, устанавливая между ними соотношение «больше или меньше на или в»;</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lastRenderedPageBreak/>
        <w:t>называть, находить долю величины (половина, четверть);</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сравнивать величины, выраженные долями;</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при решении задач выполнять сложение и вычитание однородных величин, умножение и деление величины на однозначное число;</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конструировать прямоугольник из данных фигур (квадратов), делить прямоугольник, многоугольник на заданные части;</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сравнивать фигуры по площади (наложение, сопоставление числовых значений);</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периметр прямоугольника (квадрата), площадь прямоугольника (квадрата);</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распознавать верные (истинные) и неверные (ложные) утверждения со словами: «все», «некоторые», «и», «каждый», «если…, то…»;</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формулировать утверждение (вывод), строить логические рассуждения (</w:t>
      </w:r>
      <w:proofErr w:type="spellStart"/>
      <w:r w:rsidRPr="00267E1A">
        <w:rPr>
          <w:rFonts w:ascii="Times New Roman" w:hAnsi="Times New Roman"/>
          <w:color w:val="000000"/>
          <w:sz w:val="28"/>
          <w:szCs w:val="28"/>
        </w:rPr>
        <w:t>одно-двухшаговые</w:t>
      </w:r>
      <w:proofErr w:type="spellEnd"/>
      <w:r w:rsidRPr="00267E1A">
        <w:rPr>
          <w:rFonts w:ascii="Times New Roman" w:hAnsi="Times New Roman"/>
          <w:color w:val="000000"/>
          <w:sz w:val="28"/>
          <w:szCs w:val="28"/>
        </w:rPr>
        <w:t>), в том числе с использованием изученных связок;</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классифицировать объекты по одному-двум признакам;</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составлять план выполнения учебного задания и следовать ему, выполнять действия по алгоритму;</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сравнивать математические объекты (находить общее, различное, уникальное);</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lastRenderedPageBreak/>
        <w:t>выбирать верное решение математической задачи.</w:t>
      </w:r>
    </w:p>
    <w:p w:rsidR="00267E1A" w:rsidRPr="00267E1A" w:rsidRDefault="00267E1A" w:rsidP="00267E1A">
      <w:pPr>
        <w:spacing w:after="0" w:line="360" w:lineRule="auto"/>
        <w:ind w:left="120"/>
        <w:jc w:val="both"/>
        <w:rPr>
          <w:rFonts w:ascii="Times New Roman" w:hAnsi="Times New Roman"/>
          <w:sz w:val="28"/>
          <w:szCs w:val="28"/>
        </w:rPr>
      </w:pPr>
    </w:p>
    <w:p w:rsidR="00267E1A" w:rsidRPr="00267E1A" w:rsidRDefault="00267E1A" w:rsidP="00267E1A">
      <w:pPr>
        <w:spacing w:after="0" w:line="360" w:lineRule="auto"/>
        <w:ind w:left="120"/>
        <w:jc w:val="both"/>
        <w:rPr>
          <w:rFonts w:ascii="Times New Roman" w:hAnsi="Times New Roman"/>
          <w:sz w:val="28"/>
          <w:szCs w:val="28"/>
        </w:rPr>
      </w:pPr>
      <w:r w:rsidRPr="00267E1A">
        <w:rPr>
          <w:rFonts w:ascii="Times New Roman" w:hAnsi="Times New Roman"/>
          <w:color w:val="000000"/>
          <w:sz w:val="28"/>
          <w:szCs w:val="28"/>
        </w:rPr>
        <w:t>К концу обучения в</w:t>
      </w:r>
      <w:r w:rsidRPr="00267E1A">
        <w:rPr>
          <w:rFonts w:ascii="Times New Roman" w:hAnsi="Times New Roman"/>
          <w:b/>
          <w:color w:val="000000"/>
          <w:sz w:val="28"/>
          <w:szCs w:val="28"/>
        </w:rPr>
        <w:t xml:space="preserve"> 4 классе</w:t>
      </w:r>
      <w:r w:rsidRPr="00267E1A">
        <w:rPr>
          <w:rFonts w:ascii="Times New Roman" w:hAnsi="Times New Roman"/>
          <w:color w:val="000000"/>
          <w:sz w:val="28"/>
          <w:szCs w:val="28"/>
        </w:rPr>
        <w:t xml:space="preserve"> у обучающегося будут сформированы следующие умения: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читать, записывать, сравнивать, упорядочивать многозначные числа;</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число большее или меньшее данного числа на заданное число, в заданное число раз;</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долю величины, величину по её доле;</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находить неизвестный компонент арифметического действия;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использовать единицы величин при решении задач (длина, масса, время, вместимость, стоимость, площадь, скорость);</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различать окружность и круг, изображать с помощью циркуля и линейки окружность заданного радиуса;</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 xml:space="preserve">распознавать верные (истинные) и неверные (ложные) утверждения, приводить пример, </w:t>
      </w:r>
      <w:proofErr w:type="spellStart"/>
      <w:r w:rsidRPr="00267E1A">
        <w:rPr>
          <w:rFonts w:ascii="Times New Roman" w:hAnsi="Times New Roman"/>
          <w:color w:val="000000"/>
          <w:sz w:val="28"/>
          <w:szCs w:val="28"/>
        </w:rPr>
        <w:t>контрпример</w:t>
      </w:r>
      <w:proofErr w:type="spellEnd"/>
      <w:r w:rsidRPr="00267E1A">
        <w:rPr>
          <w:rFonts w:ascii="Times New Roman" w:hAnsi="Times New Roman"/>
          <w:color w:val="000000"/>
          <w:sz w:val="28"/>
          <w:szCs w:val="28"/>
        </w:rPr>
        <w:t xml:space="preserve">; </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формулировать утверждение (вывод), строить логические рассуждения (</w:t>
      </w:r>
      <w:proofErr w:type="spellStart"/>
      <w:r w:rsidRPr="00267E1A">
        <w:rPr>
          <w:rFonts w:ascii="Times New Roman" w:hAnsi="Times New Roman"/>
          <w:color w:val="000000"/>
          <w:sz w:val="28"/>
          <w:szCs w:val="28"/>
        </w:rPr>
        <w:t>двух-трёхшаговые</w:t>
      </w:r>
      <w:proofErr w:type="spellEnd"/>
      <w:r w:rsidRPr="00267E1A">
        <w:rPr>
          <w:rFonts w:ascii="Times New Roman" w:hAnsi="Times New Roman"/>
          <w:color w:val="000000"/>
          <w:sz w:val="28"/>
          <w:szCs w:val="28"/>
        </w:rPr>
        <w:t>);</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классифицировать объекты по заданным или самостоятельно установленным одному-двум признакам;</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w:t>
      </w:r>
      <w:r w:rsidRPr="00267E1A">
        <w:rPr>
          <w:rFonts w:ascii="Times New Roman" w:hAnsi="Times New Roman"/>
          <w:color w:val="000000"/>
          <w:sz w:val="28"/>
          <w:szCs w:val="28"/>
        </w:rPr>
        <w:lastRenderedPageBreak/>
        <w:t>(например, календарь, расписание), в предметах повседневной жизни (например, счёт, меню, прайс-лист, объявление);</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заполнять данными предложенную таблицу, столбчатую диаграмму;</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67E1A" w:rsidRPr="00267E1A" w:rsidRDefault="00267E1A" w:rsidP="00267E1A">
      <w:pPr>
        <w:spacing w:after="0" w:line="360" w:lineRule="auto"/>
        <w:ind w:firstLine="600"/>
        <w:jc w:val="both"/>
        <w:rPr>
          <w:rFonts w:ascii="Times New Roman" w:hAnsi="Times New Roman"/>
          <w:sz w:val="28"/>
          <w:szCs w:val="28"/>
        </w:rPr>
      </w:pPr>
      <w:r w:rsidRPr="00267E1A">
        <w:rPr>
          <w:rFonts w:ascii="Times New Roman" w:hAnsi="Times New Roman"/>
          <w:color w:val="000000"/>
          <w:sz w:val="28"/>
          <w:szCs w:val="28"/>
        </w:rPr>
        <w:t>составлять модель текстовой задачи, числовое выражение;</w:t>
      </w:r>
    </w:p>
    <w:p w:rsidR="00267E1A" w:rsidRDefault="00267E1A" w:rsidP="00267E1A">
      <w:pPr>
        <w:spacing w:after="0" w:line="360" w:lineRule="auto"/>
        <w:jc w:val="both"/>
        <w:rPr>
          <w:rFonts w:ascii="Times New Roman" w:hAnsi="Times New Roman"/>
          <w:color w:val="000000"/>
          <w:sz w:val="28"/>
          <w:szCs w:val="28"/>
        </w:rPr>
      </w:pPr>
      <w:r w:rsidRPr="00267E1A">
        <w:rPr>
          <w:rFonts w:ascii="Times New Roman" w:hAnsi="Times New Roman"/>
          <w:color w:val="000000"/>
          <w:sz w:val="28"/>
          <w:szCs w:val="28"/>
        </w:rPr>
        <w:t>выбирать рациональное решение задачи, находить все верные решения из предложенных.</w:t>
      </w:r>
    </w:p>
    <w:p w:rsidR="0002483B" w:rsidRDefault="0002483B" w:rsidP="00267E1A">
      <w:pPr>
        <w:spacing w:after="0" w:line="360" w:lineRule="auto"/>
        <w:jc w:val="both"/>
        <w:rPr>
          <w:rFonts w:ascii="Times New Roman" w:hAnsi="Times New Roman"/>
          <w:color w:val="000000"/>
          <w:sz w:val="28"/>
          <w:szCs w:val="28"/>
        </w:rPr>
      </w:pPr>
    </w:p>
    <w:p w:rsidR="0002483B" w:rsidRPr="0090167E" w:rsidRDefault="0002483B" w:rsidP="0002483B">
      <w:pPr>
        <w:spacing w:after="0" w:line="360" w:lineRule="auto"/>
        <w:jc w:val="both"/>
        <w:rPr>
          <w:rFonts w:ascii="Times New Roman" w:hAnsi="Times New Roman"/>
          <w:sz w:val="28"/>
          <w:szCs w:val="24"/>
        </w:rPr>
      </w:pPr>
      <w:r w:rsidRPr="0090167E">
        <w:rPr>
          <w:rFonts w:ascii="Times New Roman" w:hAnsi="Times New Roman"/>
          <w:b/>
          <w:sz w:val="28"/>
          <w:szCs w:val="24"/>
        </w:rPr>
        <w:t>Основные методы и формы организации процесса обучения</w:t>
      </w:r>
      <w:r w:rsidRPr="0090167E">
        <w:rPr>
          <w:rFonts w:ascii="Times New Roman" w:hAnsi="Times New Roman"/>
          <w:sz w:val="28"/>
          <w:szCs w:val="24"/>
        </w:rPr>
        <w:t xml:space="preserve"> </w:t>
      </w:r>
    </w:p>
    <w:p w:rsidR="0002483B" w:rsidRPr="0090167E" w:rsidRDefault="00FD6A08" w:rsidP="0002483B">
      <w:pPr>
        <w:spacing w:after="0" w:line="360" w:lineRule="auto"/>
        <w:jc w:val="both"/>
        <w:rPr>
          <w:rFonts w:ascii="Times New Roman" w:hAnsi="Times New Roman"/>
          <w:sz w:val="28"/>
          <w:szCs w:val="24"/>
        </w:rPr>
      </w:pPr>
      <w:r>
        <w:rPr>
          <w:rFonts w:ascii="Times New Roman" w:hAnsi="Times New Roman"/>
          <w:sz w:val="28"/>
          <w:szCs w:val="24"/>
        </w:rPr>
        <w:t xml:space="preserve">При изучении </w:t>
      </w:r>
      <w:r w:rsidR="00FD7193">
        <w:rPr>
          <w:rFonts w:ascii="Times New Roman" w:hAnsi="Times New Roman"/>
          <w:sz w:val="28"/>
          <w:szCs w:val="24"/>
        </w:rPr>
        <w:t>математики</w:t>
      </w:r>
      <w:r w:rsidR="0002483B" w:rsidRPr="0090167E">
        <w:rPr>
          <w:rFonts w:ascii="Times New Roman" w:hAnsi="Times New Roman"/>
          <w:sz w:val="28"/>
          <w:szCs w:val="24"/>
        </w:rPr>
        <w:t xml:space="preserve"> в 1-4  используются фронтальные, групповые</w:t>
      </w:r>
      <w:r w:rsidR="00AF01F3">
        <w:rPr>
          <w:rFonts w:ascii="Times New Roman" w:hAnsi="Times New Roman"/>
          <w:sz w:val="28"/>
          <w:szCs w:val="24"/>
        </w:rPr>
        <w:t>, парные</w:t>
      </w:r>
      <w:r w:rsidR="0002483B" w:rsidRPr="0090167E">
        <w:rPr>
          <w:rFonts w:ascii="Times New Roman" w:hAnsi="Times New Roman"/>
          <w:sz w:val="28"/>
          <w:szCs w:val="24"/>
        </w:rPr>
        <w:t xml:space="preserve"> и индивидуальные формы организации процесса обучения, практические работы.</w:t>
      </w:r>
    </w:p>
    <w:p w:rsidR="0002483B" w:rsidRDefault="0002483B" w:rsidP="0002483B">
      <w:pPr>
        <w:spacing w:after="0" w:line="360" w:lineRule="auto"/>
        <w:jc w:val="both"/>
        <w:rPr>
          <w:rFonts w:ascii="Times New Roman" w:hAnsi="Times New Roman"/>
          <w:b/>
          <w:sz w:val="28"/>
          <w:szCs w:val="24"/>
        </w:rPr>
      </w:pPr>
    </w:p>
    <w:p w:rsidR="0002483B" w:rsidRPr="00F22E3C" w:rsidRDefault="0002483B" w:rsidP="00F22E3C">
      <w:pPr>
        <w:spacing w:after="0" w:line="360" w:lineRule="auto"/>
        <w:jc w:val="both"/>
        <w:rPr>
          <w:rFonts w:ascii="Times New Roman" w:hAnsi="Times New Roman"/>
          <w:sz w:val="28"/>
          <w:szCs w:val="28"/>
        </w:rPr>
      </w:pPr>
      <w:r w:rsidRPr="00F22E3C">
        <w:rPr>
          <w:rFonts w:ascii="Times New Roman" w:hAnsi="Times New Roman"/>
          <w:b/>
          <w:sz w:val="28"/>
          <w:szCs w:val="28"/>
        </w:rPr>
        <w:t xml:space="preserve">Основными формами контроля при реализации учебной программы являются: </w:t>
      </w:r>
      <w:r w:rsidR="00C300BB">
        <w:rPr>
          <w:rFonts w:ascii="Times New Roman" w:hAnsi="Times New Roman"/>
          <w:sz w:val="28"/>
          <w:szCs w:val="28"/>
        </w:rPr>
        <w:t>промежуточн</w:t>
      </w:r>
      <w:r w:rsidR="005E2B89">
        <w:rPr>
          <w:rFonts w:ascii="Times New Roman" w:hAnsi="Times New Roman"/>
          <w:sz w:val="28"/>
          <w:szCs w:val="28"/>
        </w:rPr>
        <w:t>ая аттестация</w:t>
      </w:r>
      <w:r w:rsidR="00F22E3C" w:rsidRPr="00F22E3C">
        <w:rPr>
          <w:rFonts w:ascii="Times New Roman" w:hAnsi="Times New Roman"/>
          <w:sz w:val="28"/>
          <w:szCs w:val="28"/>
        </w:rPr>
        <w:t>, итоговые комплексные работы, тестирование, самостоятельные работы, презентации проектов.</w:t>
      </w:r>
    </w:p>
    <w:sectPr w:rsidR="0002483B" w:rsidRPr="00F22E3C" w:rsidSect="003D7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9F2DCE"/>
    <w:rsid w:val="0002483B"/>
    <w:rsid w:val="00165FFF"/>
    <w:rsid w:val="00267E1A"/>
    <w:rsid w:val="003D7232"/>
    <w:rsid w:val="005226AE"/>
    <w:rsid w:val="00536096"/>
    <w:rsid w:val="00593BF9"/>
    <w:rsid w:val="005D0D9A"/>
    <w:rsid w:val="005E2B89"/>
    <w:rsid w:val="006E68CB"/>
    <w:rsid w:val="00864F80"/>
    <w:rsid w:val="00914628"/>
    <w:rsid w:val="009F2DCE"/>
    <w:rsid w:val="00AC1EC5"/>
    <w:rsid w:val="00AF01F3"/>
    <w:rsid w:val="00BD11CA"/>
    <w:rsid w:val="00C300BB"/>
    <w:rsid w:val="00E34EAF"/>
    <w:rsid w:val="00ED4B20"/>
    <w:rsid w:val="00F22E3C"/>
    <w:rsid w:val="00F74316"/>
    <w:rsid w:val="00F81EE4"/>
    <w:rsid w:val="00FD6A08"/>
    <w:rsid w:val="00FD7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CE"/>
    <w:rPr>
      <w:rFonts w:ascii="Calibri" w:eastAsia="Times New Roman" w:hAnsi="Calibri" w:cs="Times New Roman"/>
      <w:lang w:val="ru-RU" w:bidi="ar-SA"/>
    </w:rPr>
  </w:style>
  <w:style w:type="paragraph" w:styleId="1">
    <w:name w:val="heading 1"/>
    <w:basedOn w:val="a"/>
    <w:next w:val="a"/>
    <w:link w:val="10"/>
    <w:uiPriority w:val="9"/>
    <w:qFormat/>
    <w:rsid w:val="005D0D9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5D0D9A"/>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5D0D9A"/>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5D0D9A"/>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5D0D9A"/>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5D0D9A"/>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5D0D9A"/>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5D0D9A"/>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5D0D9A"/>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D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D0D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0D9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D0D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D0D9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D9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D0D9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D0D9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D0D9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D0D9A"/>
    <w:pPr>
      <w:spacing w:line="240" w:lineRule="auto"/>
    </w:pPr>
    <w:rPr>
      <w:rFonts w:asciiTheme="minorHAnsi" w:eastAsiaTheme="minorHAnsi" w:hAnsiTheme="minorHAnsi" w:cstheme="minorBidi"/>
      <w:b/>
      <w:bCs/>
      <w:color w:val="4F81BD" w:themeColor="accent1"/>
      <w:sz w:val="18"/>
      <w:szCs w:val="18"/>
      <w:lang w:val="en-US" w:bidi="en-US"/>
    </w:rPr>
  </w:style>
  <w:style w:type="paragraph" w:styleId="a4">
    <w:name w:val="Title"/>
    <w:basedOn w:val="a"/>
    <w:next w:val="a"/>
    <w:link w:val="a5"/>
    <w:uiPriority w:val="10"/>
    <w:qFormat/>
    <w:rsid w:val="005D0D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5D0D9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D9A"/>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5D0D9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D9A"/>
    <w:rPr>
      <w:b/>
      <w:bCs/>
    </w:rPr>
  </w:style>
  <w:style w:type="character" w:styleId="a9">
    <w:name w:val="Emphasis"/>
    <w:basedOn w:val="a0"/>
    <w:uiPriority w:val="20"/>
    <w:qFormat/>
    <w:rsid w:val="005D0D9A"/>
    <w:rPr>
      <w:i/>
      <w:iCs/>
    </w:rPr>
  </w:style>
  <w:style w:type="paragraph" w:styleId="aa">
    <w:name w:val="No Spacing"/>
    <w:uiPriority w:val="1"/>
    <w:qFormat/>
    <w:rsid w:val="005D0D9A"/>
    <w:pPr>
      <w:spacing w:after="0" w:line="240" w:lineRule="auto"/>
    </w:pPr>
  </w:style>
  <w:style w:type="paragraph" w:styleId="ab">
    <w:name w:val="List Paragraph"/>
    <w:basedOn w:val="a"/>
    <w:uiPriority w:val="34"/>
    <w:qFormat/>
    <w:rsid w:val="005D0D9A"/>
    <w:pPr>
      <w:ind w:left="720"/>
      <w:contextualSpacing/>
    </w:pPr>
    <w:rPr>
      <w:rFonts w:asciiTheme="minorHAnsi" w:eastAsiaTheme="minorHAnsi" w:hAnsiTheme="minorHAnsi" w:cstheme="minorBidi"/>
      <w:lang w:val="en-US" w:bidi="en-US"/>
    </w:rPr>
  </w:style>
  <w:style w:type="paragraph" w:styleId="21">
    <w:name w:val="Quote"/>
    <w:basedOn w:val="a"/>
    <w:next w:val="a"/>
    <w:link w:val="22"/>
    <w:uiPriority w:val="29"/>
    <w:qFormat/>
    <w:rsid w:val="005D0D9A"/>
    <w:rPr>
      <w:rFonts w:asciiTheme="minorHAnsi" w:eastAsiaTheme="minorHAnsi" w:hAnsiTheme="minorHAnsi" w:cstheme="minorBidi"/>
      <w:i/>
      <w:iCs/>
      <w:color w:val="000000" w:themeColor="text1"/>
      <w:lang w:val="en-US" w:bidi="en-US"/>
    </w:rPr>
  </w:style>
  <w:style w:type="character" w:customStyle="1" w:styleId="22">
    <w:name w:val="Цитата 2 Знак"/>
    <w:basedOn w:val="a0"/>
    <w:link w:val="21"/>
    <w:uiPriority w:val="29"/>
    <w:rsid w:val="005D0D9A"/>
    <w:rPr>
      <w:i/>
      <w:iCs/>
      <w:color w:val="000000" w:themeColor="text1"/>
    </w:rPr>
  </w:style>
  <w:style w:type="paragraph" w:styleId="ac">
    <w:name w:val="Intense Quote"/>
    <w:basedOn w:val="a"/>
    <w:next w:val="a"/>
    <w:link w:val="ad"/>
    <w:uiPriority w:val="30"/>
    <w:qFormat/>
    <w:rsid w:val="005D0D9A"/>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en-US" w:bidi="en-US"/>
    </w:rPr>
  </w:style>
  <w:style w:type="character" w:customStyle="1" w:styleId="ad">
    <w:name w:val="Выделенная цитата Знак"/>
    <w:basedOn w:val="a0"/>
    <w:link w:val="ac"/>
    <w:uiPriority w:val="30"/>
    <w:rsid w:val="005D0D9A"/>
    <w:rPr>
      <w:b/>
      <w:bCs/>
      <w:i/>
      <w:iCs/>
      <w:color w:val="4F81BD" w:themeColor="accent1"/>
    </w:rPr>
  </w:style>
  <w:style w:type="character" w:styleId="ae">
    <w:name w:val="Subtle Emphasis"/>
    <w:basedOn w:val="a0"/>
    <w:uiPriority w:val="19"/>
    <w:qFormat/>
    <w:rsid w:val="005D0D9A"/>
    <w:rPr>
      <w:i/>
      <w:iCs/>
      <w:color w:val="808080" w:themeColor="text1" w:themeTint="7F"/>
    </w:rPr>
  </w:style>
  <w:style w:type="character" w:styleId="af">
    <w:name w:val="Intense Emphasis"/>
    <w:basedOn w:val="a0"/>
    <w:uiPriority w:val="21"/>
    <w:qFormat/>
    <w:rsid w:val="005D0D9A"/>
    <w:rPr>
      <w:b/>
      <w:bCs/>
      <w:i/>
      <w:iCs/>
      <w:color w:val="4F81BD" w:themeColor="accent1"/>
    </w:rPr>
  </w:style>
  <w:style w:type="character" w:styleId="af0">
    <w:name w:val="Subtle Reference"/>
    <w:basedOn w:val="a0"/>
    <w:uiPriority w:val="31"/>
    <w:qFormat/>
    <w:rsid w:val="005D0D9A"/>
    <w:rPr>
      <w:smallCaps/>
      <w:color w:val="C0504D" w:themeColor="accent2"/>
      <w:u w:val="single"/>
    </w:rPr>
  </w:style>
  <w:style w:type="character" w:styleId="af1">
    <w:name w:val="Intense Reference"/>
    <w:basedOn w:val="a0"/>
    <w:uiPriority w:val="32"/>
    <w:qFormat/>
    <w:rsid w:val="005D0D9A"/>
    <w:rPr>
      <w:b/>
      <w:bCs/>
      <w:smallCaps/>
      <w:color w:val="C0504D" w:themeColor="accent2"/>
      <w:spacing w:val="5"/>
      <w:u w:val="single"/>
    </w:rPr>
  </w:style>
  <w:style w:type="character" w:styleId="af2">
    <w:name w:val="Book Title"/>
    <w:basedOn w:val="a0"/>
    <w:uiPriority w:val="33"/>
    <w:qFormat/>
    <w:rsid w:val="005D0D9A"/>
    <w:rPr>
      <w:b/>
      <w:bCs/>
      <w:smallCaps/>
      <w:spacing w:val="5"/>
    </w:rPr>
  </w:style>
  <w:style w:type="paragraph" w:styleId="af3">
    <w:name w:val="TOC Heading"/>
    <w:basedOn w:val="1"/>
    <w:next w:val="a"/>
    <w:uiPriority w:val="39"/>
    <w:semiHidden/>
    <w:unhideWhenUsed/>
    <w:qFormat/>
    <w:rsid w:val="005D0D9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3113</Words>
  <Characters>17748</Characters>
  <Application>Microsoft Office Word</Application>
  <DocSecurity>0</DocSecurity>
  <Lines>147</Lines>
  <Paragraphs>41</Paragraphs>
  <ScaleCrop>false</ScaleCrop>
  <Company/>
  <LinksUpToDate>false</LinksUpToDate>
  <CharactersWithSpaces>20820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Олесенька</dc:creator>
  <cp:keywords/>
  <dc:description/>
  <cp:lastModifiedBy>Олесенька</cp:lastModifiedBy>
  <cp:revision>20</cp:revision>
  <dcterms:created xsi:type="dcterms:W3CDTF">2023-09-30T17:41:00Z</dcterms:created>
  <dcterms:modified xsi:type="dcterms:W3CDTF">2023-10-03T15:01:00Z</dcterms:modified>
</cp:coreProperties>
</file>